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A7" w:rsidRPr="00CF4F65" w:rsidRDefault="009B64A7" w:rsidP="009B64A7">
      <w:pPr>
        <w:shd w:val="clear" w:color="auto" w:fill="EEEEEE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</w:pPr>
      <w:r w:rsidRPr="009B64A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 </w:t>
      </w:r>
      <w:r w:rsidR="00CF4F65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Ориентировочные нагрузки газлифта к механизму №582 </w:t>
      </w:r>
    </w:p>
    <w:tbl>
      <w:tblPr>
        <w:tblStyle w:val="a4"/>
        <w:tblW w:w="0" w:type="auto"/>
        <w:tblLook w:val="04A0"/>
      </w:tblPr>
      <w:tblGrid>
        <w:gridCol w:w="3298"/>
        <w:gridCol w:w="2843"/>
        <w:gridCol w:w="3430"/>
      </w:tblGrid>
      <w:tr w:rsidR="009B64A7" w:rsidTr="009B64A7">
        <w:tc>
          <w:tcPr>
            <w:tcW w:w="9571" w:type="dxa"/>
            <w:gridSpan w:val="3"/>
          </w:tcPr>
          <w:p w:rsidR="009B64A7" w:rsidRPr="009B64A7" w:rsidRDefault="009B64A7" w:rsidP="009B64A7">
            <w:pPr>
              <w:jc w:val="center"/>
              <w:rPr>
                <w:rFonts w:ascii="Times New Roman" w:hAnsi="Times New Roman" w:cs="Times New Roman"/>
              </w:rPr>
            </w:pPr>
            <w:r w:rsidRPr="009B64A7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ДЛЯ ГОРИЗОНТАЛЬНЫХ КРОВАТЕЙ</w:t>
            </w:r>
          </w:p>
        </w:tc>
      </w:tr>
      <w:tr w:rsidR="009B64A7" w:rsidTr="009B64A7">
        <w:tc>
          <w:tcPr>
            <w:tcW w:w="3298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Габарит по спальному месту</w:t>
            </w:r>
          </w:p>
        </w:tc>
        <w:tc>
          <w:tcPr>
            <w:tcW w:w="2843" w:type="dxa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 xml:space="preserve">кровати,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0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Мощность газлифта (Н)</w:t>
            </w:r>
          </w:p>
        </w:tc>
      </w:tr>
      <w:tr w:rsidR="009B64A7" w:rsidTr="009B64A7">
        <w:tc>
          <w:tcPr>
            <w:tcW w:w="3298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800/900*2000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43" w:type="dxa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40-70</w:t>
            </w:r>
          </w:p>
        </w:tc>
        <w:tc>
          <w:tcPr>
            <w:tcW w:w="3430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400/700 N</w:t>
            </w:r>
          </w:p>
        </w:tc>
      </w:tr>
      <w:tr w:rsidR="009B64A7" w:rsidTr="009B64A7">
        <w:tc>
          <w:tcPr>
            <w:tcW w:w="3298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1000*2000</w:t>
            </w:r>
          </w:p>
        </w:tc>
        <w:tc>
          <w:tcPr>
            <w:tcW w:w="2843" w:type="dxa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70-100</w:t>
            </w:r>
          </w:p>
        </w:tc>
        <w:tc>
          <w:tcPr>
            <w:tcW w:w="3430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700/1000 N</w:t>
            </w:r>
          </w:p>
        </w:tc>
      </w:tr>
      <w:tr w:rsidR="009B64A7" w:rsidTr="009B64A7">
        <w:tc>
          <w:tcPr>
            <w:tcW w:w="3298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1100/1200*2000</w:t>
            </w:r>
          </w:p>
        </w:tc>
        <w:tc>
          <w:tcPr>
            <w:tcW w:w="2843" w:type="dxa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0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1000 N</w:t>
            </w:r>
          </w:p>
        </w:tc>
      </w:tr>
      <w:tr w:rsidR="009B64A7" w:rsidTr="009B64A7">
        <w:tc>
          <w:tcPr>
            <w:tcW w:w="3298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1300*2000</w:t>
            </w:r>
          </w:p>
        </w:tc>
        <w:tc>
          <w:tcPr>
            <w:tcW w:w="2843" w:type="dxa"/>
            <w:vMerge w:val="restart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  <w:t>&gt;100</w:t>
            </w:r>
          </w:p>
        </w:tc>
        <w:tc>
          <w:tcPr>
            <w:tcW w:w="3430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1200 N</w:t>
            </w:r>
          </w:p>
        </w:tc>
      </w:tr>
      <w:tr w:rsidR="009B64A7" w:rsidTr="009B64A7">
        <w:tc>
          <w:tcPr>
            <w:tcW w:w="3298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1400*2000</w:t>
            </w:r>
          </w:p>
        </w:tc>
        <w:tc>
          <w:tcPr>
            <w:tcW w:w="2843" w:type="dxa"/>
            <w:vMerge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1400 N</w:t>
            </w:r>
          </w:p>
        </w:tc>
      </w:tr>
      <w:tr w:rsidR="009B64A7" w:rsidTr="009B64A7">
        <w:tc>
          <w:tcPr>
            <w:tcW w:w="9571" w:type="dxa"/>
            <w:gridSpan w:val="3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ДЛЯ ВЕРТИКАЛЬНЫХ КРОВАТЕЙ</w:t>
            </w:r>
          </w:p>
        </w:tc>
      </w:tr>
      <w:tr w:rsidR="009B64A7" w:rsidTr="009B64A7">
        <w:tc>
          <w:tcPr>
            <w:tcW w:w="3298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Габарит по спальному месту</w:t>
            </w:r>
          </w:p>
        </w:tc>
        <w:tc>
          <w:tcPr>
            <w:tcW w:w="2843" w:type="dxa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Мощность газлифта (Н)</w:t>
            </w:r>
          </w:p>
        </w:tc>
      </w:tr>
      <w:tr w:rsidR="009B64A7" w:rsidTr="009B64A7">
        <w:tc>
          <w:tcPr>
            <w:tcW w:w="3298" w:type="dxa"/>
            <w:vAlign w:val="center"/>
          </w:tcPr>
          <w:p w:rsidR="009B64A7" w:rsidRPr="009B64A7" w:rsidRDefault="009B64A7" w:rsidP="000C3A7E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800/900</w:t>
            </w:r>
            <w:bookmarkStart w:id="0" w:name="_GoBack"/>
            <w:bookmarkEnd w:id="0"/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*2000</w:t>
            </w:r>
          </w:p>
        </w:tc>
        <w:tc>
          <w:tcPr>
            <w:tcW w:w="2843" w:type="dxa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430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1200/1400 N</w:t>
            </w:r>
          </w:p>
        </w:tc>
      </w:tr>
      <w:tr w:rsidR="009B64A7" w:rsidTr="009B64A7">
        <w:tc>
          <w:tcPr>
            <w:tcW w:w="3298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1000/1200*2000</w:t>
            </w:r>
          </w:p>
        </w:tc>
        <w:tc>
          <w:tcPr>
            <w:tcW w:w="2843" w:type="dxa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3430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1400/1600*1800 N</w:t>
            </w:r>
          </w:p>
        </w:tc>
      </w:tr>
      <w:tr w:rsidR="009B64A7" w:rsidTr="009B64A7">
        <w:tc>
          <w:tcPr>
            <w:tcW w:w="3298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1300*2000</w:t>
            </w:r>
          </w:p>
        </w:tc>
        <w:tc>
          <w:tcPr>
            <w:tcW w:w="2843" w:type="dxa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430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1600/1800/2000 N</w:t>
            </w:r>
          </w:p>
        </w:tc>
      </w:tr>
      <w:tr w:rsidR="009B64A7" w:rsidTr="009B64A7">
        <w:tc>
          <w:tcPr>
            <w:tcW w:w="3298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1400*2000</w:t>
            </w:r>
          </w:p>
        </w:tc>
        <w:tc>
          <w:tcPr>
            <w:tcW w:w="2843" w:type="dxa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430" w:type="dxa"/>
            <w:vAlign w:val="center"/>
          </w:tcPr>
          <w:p w:rsidR="009B64A7" w:rsidRPr="009B64A7" w:rsidRDefault="009B64A7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1800/2000 N</w:t>
            </w:r>
          </w:p>
        </w:tc>
      </w:tr>
      <w:tr w:rsidR="00CF4F65" w:rsidTr="009B64A7">
        <w:tc>
          <w:tcPr>
            <w:tcW w:w="3298" w:type="dxa"/>
            <w:vAlign w:val="center"/>
          </w:tcPr>
          <w:p w:rsidR="00CF4F65" w:rsidRPr="009B64A7" w:rsidRDefault="00CF4F65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1500*2000</w:t>
            </w:r>
          </w:p>
        </w:tc>
        <w:tc>
          <w:tcPr>
            <w:tcW w:w="2843" w:type="dxa"/>
            <w:vMerge w:val="restart"/>
          </w:tcPr>
          <w:p w:rsidR="00CF4F65" w:rsidRPr="00CF4F65" w:rsidRDefault="00CF4F65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en-US" w:eastAsia="ru-RU"/>
              </w:rPr>
              <w:t>&gt;90</w:t>
            </w:r>
          </w:p>
        </w:tc>
        <w:tc>
          <w:tcPr>
            <w:tcW w:w="3430" w:type="dxa"/>
            <w:vAlign w:val="center"/>
          </w:tcPr>
          <w:p w:rsidR="00CF4F65" w:rsidRPr="009B64A7" w:rsidRDefault="00CF4F65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2000 N</w:t>
            </w:r>
          </w:p>
        </w:tc>
      </w:tr>
      <w:tr w:rsidR="00CF4F65" w:rsidTr="009B64A7">
        <w:tc>
          <w:tcPr>
            <w:tcW w:w="3298" w:type="dxa"/>
            <w:vAlign w:val="center"/>
          </w:tcPr>
          <w:p w:rsidR="00CF4F65" w:rsidRPr="009B64A7" w:rsidRDefault="00CF4F65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1600*2000</w:t>
            </w:r>
          </w:p>
        </w:tc>
        <w:tc>
          <w:tcPr>
            <w:tcW w:w="2843" w:type="dxa"/>
            <w:vMerge/>
          </w:tcPr>
          <w:p w:rsidR="00CF4F65" w:rsidRPr="009B64A7" w:rsidRDefault="00CF4F65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CF4F65" w:rsidRPr="009B64A7" w:rsidRDefault="00CF4F65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2000/2200 N</w:t>
            </w:r>
          </w:p>
        </w:tc>
      </w:tr>
      <w:tr w:rsidR="00CF4F65" w:rsidTr="009B64A7">
        <w:tc>
          <w:tcPr>
            <w:tcW w:w="3298" w:type="dxa"/>
            <w:vAlign w:val="center"/>
          </w:tcPr>
          <w:p w:rsidR="00CF4F65" w:rsidRPr="009B64A7" w:rsidRDefault="00CF4F65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1800*200</w:t>
            </w:r>
            <w:r w:rsidR="007D6E6D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3" w:type="dxa"/>
            <w:vMerge/>
          </w:tcPr>
          <w:p w:rsidR="00CF4F65" w:rsidRPr="009B64A7" w:rsidRDefault="00CF4F65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CF4F65" w:rsidRPr="009B64A7" w:rsidRDefault="00CF4F65" w:rsidP="009B64A7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9B64A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2200 N</w:t>
            </w:r>
          </w:p>
        </w:tc>
      </w:tr>
    </w:tbl>
    <w:p w:rsidR="00554048" w:rsidRDefault="00554048"/>
    <w:sectPr w:rsidR="00554048" w:rsidSect="0026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31"/>
    <w:rsid w:val="00083952"/>
    <w:rsid w:val="000C3A7E"/>
    <w:rsid w:val="001C37BE"/>
    <w:rsid w:val="0026228F"/>
    <w:rsid w:val="00554048"/>
    <w:rsid w:val="00641B9F"/>
    <w:rsid w:val="00661844"/>
    <w:rsid w:val="006C021F"/>
    <w:rsid w:val="007D6E6D"/>
    <w:rsid w:val="0085584B"/>
    <w:rsid w:val="009B64A7"/>
    <w:rsid w:val="00AD1931"/>
    <w:rsid w:val="00B231A3"/>
    <w:rsid w:val="00B34D8B"/>
    <w:rsid w:val="00CF4F65"/>
    <w:rsid w:val="00DA7369"/>
    <w:rsid w:val="00DC3BF1"/>
    <w:rsid w:val="00E0548F"/>
    <w:rsid w:val="00F7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F"/>
  </w:style>
  <w:style w:type="paragraph" w:styleId="2">
    <w:name w:val="heading 2"/>
    <w:basedOn w:val="a"/>
    <w:link w:val="20"/>
    <w:uiPriority w:val="9"/>
    <w:qFormat/>
    <w:rsid w:val="009B6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64A7"/>
    <w:rPr>
      <w:b/>
      <w:bCs/>
    </w:rPr>
  </w:style>
  <w:style w:type="table" w:styleId="a4">
    <w:name w:val="Table Grid"/>
    <w:basedOn w:val="a1"/>
    <w:uiPriority w:val="59"/>
    <w:rsid w:val="009B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64A7"/>
    <w:rPr>
      <w:b/>
      <w:bCs/>
    </w:rPr>
  </w:style>
  <w:style w:type="table" w:styleId="a4">
    <w:name w:val="Table Grid"/>
    <w:basedOn w:val="a1"/>
    <w:uiPriority w:val="59"/>
    <w:rsid w:val="009B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Федотов_ПМ</dc:creator>
  <cp:keywords/>
  <dc:description/>
  <cp:lastModifiedBy>Tretjak</cp:lastModifiedBy>
  <cp:revision>4</cp:revision>
  <dcterms:created xsi:type="dcterms:W3CDTF">2013-05-21T06:41:00Z</dcterms:created>
  <dcterms:modified xsi:type="dcterms:W3CDTF">2015-04-02T11:56:00Z</dcterms:modified>
</cp:coreProperties>
</file>